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208" w:rsidRDefault="00156208" w:rsidP="00363407">
      <w:pPr>
        <w:spacing w:after="0" w:line="240" w:lineRule="auto"/>
        <w:ind w:right="1134"/>
        <w:jc w:val="center"/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</w:pPr>
    </w:p>
    <w:p w:rsidR="00156208" w:rsidRDefault="00156208" w:rsidP="00363407">
      <w:pPr>
        <w:spacing w:after="0" w:line="240" w:lineRule="auto"/>
        <w:ind w:right="1134"/>
        <w:jc w:val="center"/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</w:pPr>
    </w:p>
    <w:p w:rsidR="00156208" w:rsidRDefault="00156208" w:rsidP="00363407">
      <w:pPr>
        <w:spacing w:after="0" w:line="240" w:lineRule="auto"/>
        <w:ind w:right="1134"/>
        <w:jc w:val="center"/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</w:pPr>
    </w:p>
    <w:p w:rsidR="00156208" w:rsidRDefault="00156208" w:rsidP="00363407">
      <w:pPr>
        <w:spacing w:after="0" w:line="240" w:lineRule="auto"/>
        <w:ind w:right="1134"/>
        <w:jc w:val="center"/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</w:pPr>
      <w:r>
        <w:rPr>
          <w:rFonts w:ascii="Times New Roman CYR" w:eastAsia="Times New Roman CYR" w:hAnsi="Times New Roman CYR" w:cs="Times New Roman CYR"/>
          <w:b/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5940425" cy="8166260"/>
            <wp:effectExtent l="19050" t="0" r="3175" b="0"/>
            <wp:docPr id="1" name="Рисунок 1" descr="C:\Users\Дом\Desktop\2023-09-26_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м\Desktop\2023-09-26_00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6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208" w:rsidRDefault="00156208" w:rsidP="00363407">
      <w:pPr>
        <w:spacing w:after="0" w:line="240" w:lineRule="auto"/>
        <w:ind w:right="1134"/>
        <w:jc w:val="center"/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</w:pPr>
    </w:p>
    <w:p w:rsidR="00156208" w:rsidRDefault="00156208" w:rsidP="00363407">
      <w:pPr>
        <w:spacing w:after="0" w:line="240" w:lineRule="auto"/>
        <w:ind w:right="1134"/>
        <w:jc w:val="center"/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</w:pPr>
    </w:p>
    <w:p w:rsidR="00156208" w:rsidRDefault="00156208" w:rsidP="00156208">
      <w:pPr>
        <w:spacing w:after="0" w:line="240" w:lineRule="auto"/>
        <w:ind w:right="1134"/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</w:pPr>
    </w:p>
    <w:p w:rsidR="00156208" w:rsidRDefault="00156208" w:rsidP="00363407">
      <w:pPr>
        <w:spacing w:after="0" w:line="240" w:lineRule="auto"/>
        <w:ind w:right="1134"/>
        <w:jc w:val="center"/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</w:pPr>
    </w:p>
    <w:p w:rsidR="00156208" w:rsidRDefault="00156208" w:rsidP="00363407">
      <w:pPr>
        <w:spacing w:after="0" w:line="240" w:lineRule="auto"/>
        <w:ind w:right="1134"/>
        <w:jc w:val="center"/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</w:pPr>
    </w:p>
    <w:p w:rsidR="00363407" w:rsidRPr="0012780B" w:rsidRDefault="00363407" w:rsidP="00363407">
      <w:pPr>
        <w:spacing w:after="0" w:line="240" w:lineRule="auto"/>
        <w:ind w:right="1134"/>
        <w:jc w:val="center"/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</w:pPr>
      <w:r w:rsidRPr="0012780B"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  <w:t>Пояснительная записка</w:t>
      </w:r>
    </w:p>
    <w:p w:rsidR="00363407" w:rsidRDefault="00363407" w:rsidP="00363407">
      <w:pPr>
        <w:spacing w:after="0" w:line="240" w:lineRule="auto"/>
        <w:ind w:right="1134"/>
        <w:rPr>
          <w:rFonts w:ascii="Times New Roman CYR" w:eastAsia="Times New Roman CYR" w:hAnsi="Times New Roman CYR" w:cs="Times New Roman CYR"/>
          <w:b/>
          <w:sz w:val="24"/>
        </w:rPr>
      </w:pPr>
    </w:p>
    <w:p w:rsidR="00363407" w:rsidRPr="0012780B" w:rsidRDefault="00363407" w:rsidP="00363407">
      <w:pPr>
        <w:spacing w:after="0"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Рабочая программа по технологии</w:t>
      </w:r>
      <w:r w:rsidRPr="0012780B">
        <w:rPr>
          <w:rFonts w:ascii="Times New Roman CYR" w:eastAsia="Times New Roman CYR" w:hAnsi="Times New Roman CYR" w:cs="Times New Roman CYR"/>
          <w:sz w:val="28"/>
          <w:szCs w:val="28"/>
        </w:rPr>
        <w:t xml:space="preserve">  составлена на основе</w:t>
      </w:r>
    </w:p>
    <w:p w:rsidR="00363407" w:rsidRPr="0012780B" w:rsidRDefault="00363407" w:rsidP="00363407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12780B">
        <w:rPr>
          <w:color w:val="000000"/>
          <w:sz w:val="28"/>
          <w:szCs w:val="28"/>
          <w:shd w:val="clear" w:color="auto" w:fill="FFFFFF"/>
        </w:rPr>
        <w:t>Федерального Закона «Об образовании в Российской Федерации» (от 29.12.2012 №273-ФЗ).</w:t>
      </w:r>
    </w:p>
    <w:p w:rsidR="00363407" w:rsidRDefault="00363407" w:rsidP="00363407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2D480D">
        <w:rPr>
          <w:sz w:val="28"/>
          <w:szCs w:val="28"/>
        </w:rPr>
        <w:t>Федерального государственного образовательного стандарта среднего общего образования от 29 декабря 2014 г. №1645.</w:t>
      </w:r>
    </w:p>
    <w:p w:rsidR="00363407" w:rsidRPr="0012780B" w:rsidRDefault="00363407" w:rsidP="00363407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rStyle w:val="c19"/>
          <w:sz w:val="28"/>
          <w:szCs w:val="28"/>
        </w:rPr>
      </w:pPr>
      <w:r w:rsidRPr="0012780B">
        <w:rPr>
          <w:rStyle w:val="c19"/>
          <w:color w:val="000000"/>
          <w:sz w:val="28"/>
          <w:szCs w:val="28"/>
        </w:rPr>
        <w:t xml:space="preserve">Приказа Минпросвещения России от 20 мая </w:t>
      </w:r>
      <w:smartTag w:uri="urn:schemas-microsoft-com:office:smarttags" w:element="metricconverter">
        <w:smartTagPr>
          <w:attr w:name="ProductID" w:val="2020 г"/>
        </w:smartTagPr>
        <w:r w:rsidRPr="0012780B">
          <w:rPr>
            <w:rStyle w:val="c19"/>
            <w:color w:val="000000"/>
            <w:sz w:val="28"/>
            <w:szCs w:val="28"/>
          </w:rPr>
          <w:t>2020 г</w:t>
        </w:r>
      </w:smartTag>
      <w:r w:rsidRPr="0012780B">
        <w:rPr>
          <w:rStyle w:val="c19"/>
          <w:color w:val="000000"/>
          <w:sz w:val="28"/>
          <w:szCs w:val="28"/>
        </w:rPr>
        <w:t>.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</w:t>
      </w:r>
    </w:p>
    <w:p w:rsidR="00363407" w:rsidRDefault="00363407" w:rsidP="00363407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12780B">
        <w:rPr>
          <w:sz w:val="28"/>
          <w:szCs w:val="28"/>
        </w:rPr>
        <w:t>Образовательной программы среднего общего образования МБОУ «Леплейская СОШ».</w:t>
      </w:r>
    </w:p>
    <w:p w:rsidR="00363407" w:rsidRPr="009446A0" w:rsidRDefault="00363407" w:rsidP="00363407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9446A0">
        <w:rPr>
          <w:rStyle w:val="c5"/>
          <w:sz w:val="28"/>
          <w:szCs w:val="28"/>
        </w:rPr>
        <w:t xml:space="preserve">Программы  </w:t>
      </w:r>
      <w:r w:rsidRPr="009446A0">
        <w:rPr>
          <w:sz w:val="28"/>
          <w:szCs w:val="28"/>
        </w:rPr>
        <w:t xml:space="preserve">по Технологии для 10-11 классов базового (универсального) уровня обучения Симоненко В.Д., О.П. Очинин Н.В., Матяш и др. (М.:Вентана-Граф, 2019), в соответствии с Федеральным компонентом государственного стандарта среднего общего образования по Технологии. </w:t>
      </w:r>
    </w:p>
    <w:p w:rsidR="00363407" w:rsidRPr="009446A0" w:rsidRDefault="00363407" w:rsidP="00363407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9446A0">
        <w:rPr>
          <w:sz w:val="28"/>
          <w:szCs w:val="28"/>
        </w:rPr>
        <w:t>Учебного пла</w:t>
      </w:r>
      <w:r w:rsidR="00B4640D">
        <w:rPr>
          <w:sz w:val="28"/>
          <w:szCs w:val="28"/>
        </w:rPr>
        <w:t>на МБОУ «Леплейская СОШ» на 2023 – 2024</w:t>
      </w:r>
      <w:r w:rsidRPr="009446A0">
        <w:rPr>
          <w:sz w:val="28"/>
          <w:szCs w:val="28"/>
        </w:rPr>
        <w:t xml:space="preserve"> учебный год. </w:t>
      </w:r>
    </w:p>
    <w:p w:rsidR="00363407" w:rsidRPr="0012780B" w:rsidRDefault="00363407" w:rsidP="00363407">
      <w:pPr>
        <w:pStyle w:val="ParagraphStyle"/>
        <w:tabs>
          <w:tab w:val="left" w:pos="540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363407" w:rsidRPr="009446A0" w:rsidRDefault="00363407" w:rsidP="00363407">
      <w:pPr>
        <w:pStyle w:val="a3"/>
        <w:suppressAutoHyphens/>
        <w:spacing w:after="0" w:line="240" w:lineRule="auto"/>
        <w:ind w:left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446A0">
        <w:rPr>
          <w:rFonts w:ascii="Times New Roman" w:hAnsi="Times New Roman"/>
          <w:sz w:val="28"/>
          <w:szCs w:val="28"/>
        </w:rPr>
        <w:t xml:space="preserve">Для реализации программного содержания используется </w:t>
      </w:r>
      <w:r w:rsidRPr="009446A0">
        <w:rPr>
          <w:rFonts w:ascii="Times New Roman" w:hAnsi="Times New Roman"/>
          <w:b/>
          <w:sz w:val="28"/>
          <w:szCs w:val="28"/>
        </w:rPr>
        <w:t>учебник:</w:t>
      </w:r>
      <w:r w:rsidRPr="009446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446A0">
        <w:rPr>
          <w:rFonts w:ascii="Times New Roman" w:hAnsi="Times New Roman"/>
          <w:sz w:val="28"/>
          <w:szCs w:val="28"/>
        </w:rPr>
        <w:t>«Технология» базовый уровень 10-11 класс для учащихся общеобразовательной школы под редакцией В.Д. Симоненко М. «Вентана-Граф» 2014 г.</w:t>
      </w:r>
    </w:p>
    <w:p w:rsidR="00363407" w:rsidRPr="0012780B" w:rsidRDefault="00363407" w:rsidP="00363407">
      <w:pPr>
        <w:pStyle w:val="ParagraphStyle"/>
        <w:tabs>
          <w:tab w:val="left" w:pos="54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407" w:rsidRPr="0012780B" w:rsidRDefault="00363407" w:rsidP="00363407">
      <w:pPr>
        <w:pStyle w:val="ParagraphStyle"/>
        <w:tabs>
          <w:tab w:val="left" w:pos="540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363407" w:rsidRPr="0012780B" w:rsidRDefault="00363407" w:rsidP="00363407">
      <w:pPr>
        <w:pStyle w:val="ParagraphStyle"/>
        <w:tabs>
          <w:tab w:val="left" w:pos="540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2780B">
        <w:rPr>
          <w:rFonts w:ascii="Times New Roman" w:hAnsi="Times New Roman" w:cs="Times New Roman"/>
          <w:b/>
          <w:bCs/>
          <w:sz w:val="28"/>
          <w:szCs w:val="28"/>
        </w:rPr>
        <w:t>Место курса литература в учебном плане</w:t>
      </w:r>
      <w:r w:rsidRPr="0012780B">
        <w:rPr>
          <w:rFonts w:ascii="Times New Roman" w:hAnsi="Times New Roman" w:cs="Times New Roman"/>
          <w:sz w:val="28"/>
          <w:szCs w:val="28"/>
        </w:rPr>
        <w:t>. Программа разработана в соответ</w:t>
      </w:r>
      <w:r>
        <w:rPr>
          <w:rFonts w:ascii="Times New Roman" w:hAnsi="Times New Roman" w:cs="Times New Roman"/>
          <w:sz w:val="28"/>
          <w:szCs w:val="28"/>
        </w:rPr>
        <w:t>ствии с учебным планом среднего</w:t>
      </w:r>
      <w:r w:rsidRPr="0012780B">
        <w:rPr>
          <w:rFonts w:ascii="Times New Roman" w:hAnsi="Times New Roman" w:cs="Times New Roman"/>
          <w:sz w:val="28"/>
          <w:szCs w:val="28"/>
        </w:rPr>
        <w:t xml:space="preserve"> общего образования.</w:t>
      </w:r>
      <w:r w:rsidRPr="0012780B">
        <w:rPr>
          <w:rFonts w:ascii="Times New Roman" w:hAnsi="Times New Roman"/>
          <w:sz w:val="28"/>
          <w:szCs w:val="28"/>
        </w:rPr>
        <w:t xml:space="preserve"> Согласно действующему учебному плану рабочая программа пре</w:t>
      </w:r>
      <w:r>
        <w:rPr>
          <w:rFonts w:ascii="Times New Roman" w:hAnsi="Times New Roman"/>
          <w:sz w:val="28"/>
          <w:szCs w:val="28"/>
        </w:rPr>
        <w:t>дусматривает обучение технологии</w:t>
      </w:r>
      <w:r>
        <w:rPr>
          <w:rFonts w:ascii="Times New Roman" w:hAnsi="Times New Roman" w:cs="Times New Roman"/>
          <w:sz w:val="28"/>
          <w:szCs w:val="28"/>
        </w:rPr>
        <w:t xml:space="preserve"> в 10 классе в объёме 34 часа (1 час</w:t>
      </w:r>
      <w:r w:rsidRPr="0012780B">
        <w:rPr>
          <w:rFonts w:ascii="Times New Roman" w:hAnsi="Times New Roman" w:cs="Times New Roman"/>
          <w:sz w:val="28"/>
          <w:szCs w:val="28"/>
        </w:rPr>
        <w:t xml:space="preserve"> в неделю).</w:t>
      </w:r>
    </w:p>
    <w:p w:rsidR="00363407" w:rsidRDefault="00363407" w:rsidP="00363407">
      <w:pPr>
        <w:spacing w:after="0"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363407" w:rsidRDefault="00363407" w:rsidP="00363407">
      <w:pPr>
        <w:spacing w:after="0"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363407" w:rsidRDefault="00363407" w:rsidP="00363407">
      <w:pPr>
        <w:spacing w:after="0"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363407" w:rsidRDefault="00363407" w:rsidP="00363407">
      <w:pPr>
        <w:spacing w:after="0"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363407" w:rsidRDefault="00363407" w:rsidP="00363407">
      <w:pPr>
        <w:spacing w:after="0"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363407" w:rsidRDefault="00363407" w:rsidP="00363407">
      <w:pPr>
        <w:spacing w:after="0"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576225" w:rsidRDefault="00576225" w:rsidP="00363407">
      <w:pPr>
        <w:spacing w:after="0"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576225" w:rsidRDefault="00576225" w:rsidP="00363407">
      <w:pPr>
        <w:spacing w:after="0"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B4640D" w:rsidRDefault="00B4640D" w:rsidP="00363407">
      <w:pPr>
        <w:spacing w:after="0"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363407" w:rsidRDefault="00363407" w:rsidP="0036340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4EF0">
        <w:rPr>
          <w:rFonts w:ascii="Times New Roman" w:hAnsi="Times New Roman" w:cs="Times New Roman"/>
          <w:b/>
          <w:sz w:val="28"/>
          <w:szCs w:val="28"/>
          <w:u w:val="single"/>
        </w:rPr>
        <w:t>Планируемые результаты изучения учебного предмета</w:t>
      </w:r>
    </w:p>
    <w:p w:rsidR="00363407" w:rsidRPr="009F393E" w:rsidRDefault="00363407" w:rsidP="003634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854">
        <w:rPr>
          <w:rFonts w:ascii="Times New Roman" w:hAnsi="Times New Roman" w:cs="Times New Roman"/>
          <w:b/>
          <w:bCs/>
          <w:sz w:val="28"/>
          <w:szCs w:val="28"/>
        </w:rPr>
        <w:t>Личностные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F393E">
        <w:rPr>
          <w:rFonts w:ascii="Times New Roman" w:hAnsi="Times New Roman" w:cs="Times New Roman"/>
          <w:b/>
          <w:sz w:val="28"/>
          <w:szCs w:val="28"/>
        </w:rPr>
        <w:t>освоение</w:t>
      </w:r>
      <w:r w:rsidRPr="009F393E">
        <w:rPr>
          <w:rFonts w:ascii="Times New Roman" w:hAnsi="Times New Roman" w:cs="Times New Roman"/>
          <w:sz w:val="28"/>
          <w:szCs w:val="28"/>
        </w:rPr>
        <w:t xml:space="preserve"> знаний о составляющих технологической культуры, ее роли в общественном развитии; научной организации производства и труда; методах творческой, проектной деятельности; способах снижения негативных последствий производственной деятельности на окружающую среду и здоровье человека; путях получения профессии и построения профессиональной карьеры; 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F393E">
        <w:rPr>
          <w:rFonts w:ascii="Times New Roman" w:hAnsi="Times New Roman" w:cs="Times New Roman"/>
          <w:b/>
          <w:sz w:val="28"/>
          <w:szCs w:val="28"/>
        </w:rPr>
        <w:t>овладение</w:t>
      </w:r>
      <w:r w:rsidRPr="009F393E">
        <w:rPr>
          <w:rFonts w:ascii="Times New Roman" w:hAnsi="Times New Roman" w:cs="Times New Roman"/>
          <w:sz w:val="28"/>
          <w:szCs w:val="28"/>
        </w:rPr>
        <w:t xml:space="preserve"> умениями рациональной организации трудовой деятельности, проектирования и изготовления личностно или общественно значимых объектов труда с учетом эстетических и экологических требований; сопоставление профессиональных планов с состоянием здоровья, образовательным потенциалом, личностными особенностями;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F393E">
        <w:rPr>
          <w:rFonts w:ascii="Times New Roman" w:hAnsi="Times New Roman" w:cs="Times New Roman"/>
          <w:b/>
          <w:sz w:val="28"/>
          <w:szCs w:val="28"/>
        </w:rPr>
        <w:t>развитие</w:t>
      </w:r>
      <w:r w:rsidRPr="009F393E">
        <w:rPr>
          <w:rFonts w:ascii="Times New Roman" w:hAnsi="Times New Roman" w:cs="Times New Roman"/>
          <w:sz w:val="28"/>
          <w:szCs w:val="28"/>
        </w:rPr>
        <w:t xml:space="preserve">  технического мышления, пространственного воображения, способности к самостоятельному поиску и использованию информации для решения практических задач в сфере технологической деятельности, к  анализу трудового процесса в ходе проектирования материальных объектов или услуг; навыков делового сотрудничества в процессе коллективной деятельности; 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F393E">
        <w:rPr>
          <w:rFonts w:ascii="Times New Roman" w:hAnsi="Times New Roman" w:cs="Times New Roman"/>
          <w:b/>
          <w:sz w:val="28"/>
          <w:szCs w:val="28"/>
        </w:rPr>
        <w:t xml:space="preserve">воспитание </w:t>
      </w:r>
      <w:r w:rsidRPr="009F393E">
        <w:rPr>
          <w:rFonts w:ascii="Times New Roman" w:hAnsi="Times New Roman" w:cs="Times New Roman"/>
          <w:sz w:val="28"/>
          <w:szCs w:val="28"/>
        </w:rPr>
        <w:t xml:space="preserve">уважительного отношения к технологии как части общечеловеческой культуры, ответственного отношения к труду и результатам труда; </w:t>
      </w:r>
    </w:p>
    <w:p w:rsidR="00363407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F393E">
        <w:rPr>
          <w:rFonts w:ascii="Times New Roman" w:hAnsi="Times New Roman" w:cs="Times New Roman"/>
          <w:b/>
          <w:sz w:val="28"/>
          <w:szCs w:val="28"/>
        </w:rPr>
        <w:t>формирование готовности и способности</w:t>
      </w:r>
      <w:r w:rsidRPr="009F393E">
        <w:rPr>
          <w:rFonts w:ascii="Times New Roman" w:hAnsi="Times New Roman" w:cs="Times New Roman"/>
          <w:sz w:val="28"/>
          <w:szCs w:val="28"/>
        </w:rPr>
        <w:t xml:space="preserve"> к самостоятельной деятельности на рынке труда, товаров и услуг, продолжению обучения в системе непрерывного профессионального образования.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63407" w:rsidRPr="009F393E" w:rsidRDefault="00363407" w:rsidP="003634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393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Предметные </w:t>
      </w:r>
      <w:r>
        <w:rPr>
          <w:rFonts w:ascii="Times New Roman" w:hAnsi="Times New Roman" w:cs="Times New Roman"/>
          <w:b/>
          <w:bCs/>
          <w:sz w:val="28"/>
          <w:szCs w:val="28"/>
        </w:rPr>
        <w:t>и м</w:t>
      </w:r>
      <w:r w:rsidRPr="00060854">
        <w:rPr>
          <w:rFonts w:ascii="Times New Roman" w:hAnsi="Times New Roman" w:cs="Times New Roman"/>
          <w:b/>
          <w:bCs/>
          <w:sz w:val="28"/>
          <w:szCs w:val="28"/>
        </w:rPr>
        <w:t>етапредметные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В познавательной сфере: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рациональное использование учебной и дополнительной технологической информации для проектирования и создания объектов труда;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оценка технологических свойств сырья, материалов и областей их применения;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владение алгоритмами и методами решения организационных и технико-технологических задач;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9F393E">
        <w:rPr>
          <w:rFonts w:ascii="Times New Roman" w:hAnsi="Times New Roman" w:cs="Times New Roman"/>
          <w:sz w:val="28"/>
          <w:szCs w:val="28"/>
          <w:lang w:eastAsia="ru-RU"/>
        </w:rPr>
        <w:t>распознавание видов, назначения материалов, инструментов и оборудования, применяемого в технологических процессах;</w:t>
      </w:r>
    </w:p>
    <w:p w:rsidR="00363407" w:rsidRPr="009F393E" w:rsidRDefault="00363407" w:rsidP="00363407">
      <w:pPr>
        <w:pStyle w:val="a4"/>
        <w:jc w:val="both"/>
        <w:rPr>
          <w:rStyle w:val="dash041e0431044b0447043d044b0439char1"/>
          <w:rFonts w:eastAsiaTheme="majorEastAsia"/>
          <w:sz w:val="28"/>
          <w:szCs w:val="28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 xml:space="preserve">• </w:t>
      </w:r>
      <w:r w:rsidRPr="009F393E">
        <w:rPr>
          <w:rStyle w:val="dash041e0431044b0447043d044b0439char1"/>
          <w:rFonts w:eastAsiaTheme="majorEastAsia"/>
          <w:sz w:val="28"/>
          <w:szCs w:val="28"/>
        </w:rPr>
        <w:t xml:space="preserve">владение средствами и формами графического отображения объектов или процессов, правилами выполнения графической документации; 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владение способами научной организации труда, формами деятельности, соответствующими культуре труда;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• применение элементов прикладной экономики при обосновании технологий и проектов.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В трудовой сфере: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планирование технологического процесса и процесса труда;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подбор материалов с учетом характера объекта труда и технологии;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проведение необходимых опытов и исследований при подборе сырья, материалов и проектировании объекта труда;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подбор инструментов и оборудования с учетом требований технологии;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проектирование последовательности операций;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выполнение технологических операций с соблюдением установленных норм, стандартов и ограничений;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соблюдение норм и правил безопасности труда, пожарной безопасности, правил санитарии и гигиены;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соблюдение трудовой и технологической дисциплины;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обоснование критериев и показателей качества промежуточных и конечных результатов труда;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подбор и применение инструментов, приборов и оборудования в технологических процессах с учетом областей их применения;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контроль промежуточных и конечных результатов труда по установленным критериям;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выявление допущенных ошибок в процессе труда;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документирование результатов труда и проектной деятельности.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В мотивационной сфере: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оценивание своей способности и готовности к труду в конкретной предметной деятельности;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выраженная готовность к труду в сфере материального производства или сфере услуг;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осознание ответственности за качество результатов труда;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наличие экологической культуры при обосновании объекта труда и выполнении работ;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стремление к экономии и бережливости в расходовании времени, материалов, денежных средств и труда.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В эстетической сфере: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дизайнерское проектирование изделия или рациональная эстетическая организация работ;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моделирование художественного оформления объекта труда и оптимальное планирование работ;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разработка варианта рекламы выполненного объекта или результатов труда;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эстетическое и рациональное оснащение рабочего места с учетом требований научной организации труда.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В коммуникативной сфере: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публичная презентация и защита проекта изделия, продукта труда или услуги;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разработка вариантов рекламных образов, слоганов и лейблов;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потребительская оценка зрительного ряда действующей рекламы.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 физиолого-психологической сфере: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развитие моторики и координации движений рук при работе с ручными инструментами и выполнении операций с помощью машин и механизмов;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достижение необходимой точности движений при выполнении различных технологических операций;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393E">
        <w:rPr>
          <w:rFonts w:ascii="Times New Roman" w:hAnsi="Times New Roman" w:cs="Times New Roman"/>
          <w:sz w:val="28"/>
          <w:szCs w:val="28"/>
          <w:lang w:eastAsia="ru-RU"/>
        </w:rPr>
        <w:t>•  сочетание образного и логического мышления в процессе проектной деятельности.</w:t>
      </w: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3407" w:rsidRPr="009F393E" w:rsidRDefault="00363407" w:rsidP="0036340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2C41" w:rsidRDefault="00792C41"/>
    <w:p w:rsidR="00363407" w:rsidRDefault="00363407"/>
    <w:p w:rsidR="00363407" w:rsidRDefault="00363407"/>
    <w:p w:rsidR="00363407" w:rsidRDefault="00363407"/>
    <w:p w:rsidR="00363407" w:rsidRDefault="00363407"/>
    <w:p w:rsidR="00363407" w:rsidRDefault="00363407"/>
    <w:p w:rsidR="00363407" w:rsidRDefault="00363407"/>
    <w:p w:rsidR="00363407" w:rsidRDefault="00363407"/>
    <w:p w:rsidR="00363407" w:rsidRDefault="00363407"/>
    <w:p w:rsidR="00363407" w:rsidRDefault="00363407"/>
    <w:p w:rsidR="00363407" w:rsidRDefault="00363407"/>
    <w:p w:rsidR="00363407" w:rsidRDefault="00363407"/>
    <w:p w:rsidR="00363407" w:rsidRDefault="00363407"/>
    <w:p w:rsidR="00363407" w:rsidRDefault="00363407"/>
    <w:p w:rsidR="00363407" w:rsidRDefault="00363407"/>
    <w:p w:rsidR="00363407" w:rsidRDefault="00363407"/>
    <w:p w:rsidR="00363407" w:rsidRDefault="00363407"/>
    <w:p w:rsidR="00363407" w:rsidRDefault="00363407"/>
    <w:p w:rsidR="00363407" w:rsidRDefault="00363407"/>
    <w:p w:rsidR="00363407" w:rsidRDefault="00363407"/>
    <w:p w:rsidR="00094C30" w:rsidRDefault="00094C30" w:rsidP="00363407">
      <w:pPr>
        <w:pStyle w:val="Default"/>
        <w:jc w:val="center"/>
        <w:rPr>
          <w:b/>
          <w:bCs/>
          <w:sz w:val="28"/>
          <w:szCs w:val="28"/>
        </w:rPr>
      </w:pPr>
    </w:p>
    <w:p w:rsidR="00094C30" w:rsidRDefault="00094C30" w:rsidP="00363407">
      <w:pPr>
        <w:pStyle w:val="Default"/>
        <w:jc w:val="center"/>
        <w:rPr>
          <w:b/>
          <w:bCs/>
          <w:sz w:val="28"/>
          <w:szCs w:val="28"/>
        </w:rPr>
      </w:pPr>
    </w:p>
    <w:p w:rsidR="00094C30" w:rsidRDefault="00094C30" w:rsidP="00363407">
      <w:pPr>
        <w:pStyle w:val="Default"/>
        <w:jc w:val="center"/>
        <w:rPr>
          <w:b/>
          <w:bCs/>
          <w:sz w:val="28"/>
          <w:szCs w:val="28"/>
        </w:rPr>
      </w:pPr>
    </w:p>
    <w:p w:rsidR="00094C30" w:rsidRDefault="00094C30" w:rsidP="00363407">
      <w:pPr>
        <w:pStyle w:val="Default"/>
        <w:jc w:val="center"/>
        <w:rPr>
          <w:b/>
          <w:bCs/>
          <w:sz w:val="28"/>
          <w:szCs w:val="28"/>
        </w:rPr>
      </w:pPr>
    </w:p>
    <w:p w:rsidR="00B4640D" w:rsidRDefault="00B4640D" w:rsidP="00363407">
      <w:pPr>
        <w:pStyle w:val="Default"/>
        <w:jc w:val="center"/>
        <w:rPr>
          <w:b/>
          <w:bCs/>
          <w:sz w:val="28"/>
          <w:szCs w:val="28"/>
        </w:rPr>
      </w:pPr>
    </w:p>
    <w:p w:rsidR="00094C30" w:rsidRDefault="00094C30" w:rsidP="008D3742">
      <w:pPr>
        <w:pStyle w:val="Default"/>
        <w:rPr>
          <w:b/>
          <w:bCs/>
          <w:sz w:val="28"/>
          <w:szCs w:val="28"/>
        </w:rPr>
      </w:pPr>
    </w:p>
    <w:p w:rsidR="00094C30" w:rsidRDefault="00094C30" w:rsidP="00363407">
      <w:pPr>
        <w:pStyle w:val="Default"/>
        <w:jc w:val="center"/>
        <w:rPr>
          <w:b/>
          <w:bCs/>
          <w:sz w:val="28"/>
          <w:szCs w:val="28"/>
        </w:rPr>
      </w:pPr>
    </w:p>
    <w:p w:rsidR="00363407" w:rsidRPr="00016060" w:rsidRDefault="00363407" w:rsidP="00363407">
      <w:pPr>
        <w:pStyle w:val="Default"/>
        <w:jc w:val="center"/>
        <w:rPr>
          <w:b/>
          <w:bCs/>
          <w:sz w:val="28"/>
          <w:szCs w:val="28"/>
        </w:rPr>
      </w:pPr>
      <w:r w:rsidRPr="00016060">
        <w:rPr>
          <w:b/>
          <w:bCs/>
          <w:sz w:val="28"/>
          <w:szCs w:val="28"/>
        </w:rPr>
        <w:t xml:space="preserve">Тематическое планирование </w:t>
      </w:r>
    </w:p>
    <w:tbl>
      <w:tblPr>
        <w:tblpPr w:leftFromText="180" w:rightFromText="180" w:vertAnchor="text" w:horzAnchor="margin" w:tblpXSpec="center" w:tblpY="135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7229"/>
        <w:gridCol w:w="1134"/>
        <w:gridCol w:w="1276"/>
      </w:tblGrid>
      <w:tr w:rsidR="00363407" w:rsidRPr="00AD2AFC" w:rsidTr="00925C19">
        <w:trPr>
          <w:trHeight w:val="107"/>
        </w:trPr>
        <w:tc>
          <w:tcPr>
            <w:tcW w:w="1135" w:type="dxa"/>
            <w:vMerge w:val="restart"/>
          </w:tcPr>
          <w:p w:rsidR="00363407" w:rsidRPr="00AD2AFC" w:rsidRDefault="00363407" w:rsidP="00925C19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229" w:type="dxa"/>
            <w:vMerge w:val="restart"/>
          </w:tcPr>
          <w:p w:rsidR="00363407" w:rsidRPr="00AD2AFC" w:rsidRDefault="00363407" w:rsidP="00925C19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b/>
                <w:bCs/>
                <w:sz w:val="28"/>
                <w:szCs w:val="28"/>
              </w:rPr>
              <w:t>Раздел. Тема</w:t>
            </w:r>
          </w:p>
        </w:tc>
        <w:tc>
          <w:tcPr>
            <w:tcW w:w="2410" w:type="dxa"/>
            <w:gridSpan w:val="2"/>
          </w:tcPr>
          <w:p w:rsidR="00363407" w:rsidRPr="00AD2AFC" w:rsidRDefault="00363407" w:rsidP="00925C19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AD2AFC">
              <w:rPr>
                <w:b/>
                <w:bCs/>
                <w:sz w:val="28"/>
                <w:szCs w:val="28"/>
              </w:rPr>
              <w:t>Дата</w:t>
            </w:r>
          </w:p>
        </w:tc>
      </w:tr>
      <w:tr w:rsidR="00363407" w:rsidRPr="00AD2AFC" w:rsidTr="00925C19">
        <w:trPr>
          <w:trHeight w:val="107"/>
        </w:trPr>
        <w:tc>
          <w:tcPr>
            <w:tcW w:w="1135" w:type="dxa"/>
            <w:vMerge/>
          </w:tcPr>
          <w:p w:rsidR="00363407" w:rsidRPr="00AD2AFC" w:rsidRDefault="00363407" w:rsidP="00925C19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29" w:type="dxa"/>
            <w:vMerge/>
          </w:tcPr>
          <w:p w:rsidR="00363407" w:rsidRPr="00AD2AFC" w:rsidRDefault="00363407" w:rsidP="00925C1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363407" w:rsidRPr="00AD2AFC" w:rsidRDefault="00363407" w:rsidP="00925C19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AD2AFC">
              <w:rPr>
                <w:b/>
                <w:bCs/>
                <w:sz w:val="28"/>
                <w:szCs w:val="28"/>
              </w:rPr>
              <w:t>по плану</w:t>
            </w:r>
          </w:p>
        </w:tc>
        <w:tc>
          <w:tcPr>
            <w:tcW w:w="1276" w:type="dxa"/>
          </w:tcPr>
          <w:p w:rsidR="00363407" w:rsidRPr="00AD2AFC" w:rsidRDefault="00363407" w:rsidP="00925C19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AD2AFC">
              <w:rPr>
                <w:b/>
                <w:bCs/>
                <w:sz w:val="28"/>
                <w:szCs w:val="28"/>
              </w:rPr>
              <w:t>фактич</w:t>
            </w:r>
          </w:p>
        </w:tc>
      </w:tr>
      <w:tr w:rsidR="00363407" w:rsidRPr="00AD2AFC" w:rsidTr="00925C19">
        <w:trPr>
          <w:trHeight w:val="107"/>
        </w:trPr>
        <w:tc>
          <w:tcPr>
            <w:tcW w:w="1135" w:type="dxa"/>
          </w:tcPr>
          <w:p w:rsidR="00363407" w:rsidRPr="00AD2AFC" w:rsidRDefault="00363407" w:rsidP="00925C19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</w:tcPr>
          <w:p w:rsidR="00363407" w:rsidRPr="00AD2AFC" w:rsidRDefault="00A74555" w:rsidP="00925C19">
            <w:pPr>
              <w:pStyle w:val="ParagraphStyle"/>
              <w:shd w:val="clear" w:color="auto" w:fill="FFFFFF"/>
              <w:ind w:left="-9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1D06">
              <w:rPr>
                <w:rFonts w:ascii="Times New Roman" w:hAnsi="Times New Roman" w:cs="Times New Roman"/>
                <w:sz w:val="28"/>
                <w:szCs w:val="28"/>
              </w:rPr>
              <w:t>ТБ на пришкольном участке. Уборка урожая корнеплодов.</w:t>
            </w:r>
          </w:p>
        </w:tc>
        <w:tc>
          <w:tcPr>
            <w:tcW w:w="1134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3407" w:rsidRPr="00AD2AFC" w:rsidRDefault="00363407" w:rsidP="00925C1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363407" w:rsidRPr="00AD2AFC" w:rsidTr="00925C19">
        <w:trPr>
          <w:trHeight w:val="107"/>
        </w:trPr>
        <w:tc>
          <w:tcPr>
            <w:tcW w:w="1135" w:type="dxa"/>
          </w:tcPr>
          <w:p w:rsidR="00363407" w:rsidRPr="00AD2AFC" w:rsidRDefault="00363407" w:rsidP="00925C19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2</w:t>
            </w:r>
          </w:p>
        </w:tc>
        <w:tc>
          <w:tcPr>
            <w:tcW w:w="7229" w:type="dxa"/>
          </w:tcPr>
          <w:p w:rsidR="00363407" w:rsidRPr="00AD2AFC" w:rsidRDefault="00A74555" w:rsidP="00925C19">
            <w:pPr>
              <w:pStyle w:val="ParagraphStyle"/>
              <w:shd w:val="clear" w:color="auto" w:fill="FFFFFF"/>
              <w:ind w:left="-94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AF1D0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Осенняя обработка кустарников.</w:t>
            </w:r>
          </w:p>
        </w:tc>
        <w:tc>
          <w:tcPr>
            <w:tcW w:w="1134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3407" w:rsidRPr="00AD2AFC" w:rsidRDefault="00363407" w:rsidP="00925C1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363407" w:rsidRPr="00AD2AFC" w:rsidTr="00925C19">
        <w:trPr>
          <w:trHeight w:val="107"/>
        </w:trPr>
        <w:tc>
          <w:tcPr>
            <w:tcW w:w="1135" w:type="dxa"/>
          </w:tcPr>
          <w:p w:rsidR="00363407" w:rsidRPr="00AD2AFC" w:rsidRDefault="00363407" w:rsidP="00925C19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3</w:t>
            </w:r>
          </w:p>
        </w:tc>
        <w:tc>
          <w:tcPr>
            <w:tcW w:w="7229" w:type="dxa"/>
          </w:tcPr>
          <w:p w:rsidR="00363407" w:rsidRPr="00AD2AFC" w:rsidRDefault="00A74555" w:rsidP="00925C19">
            <w:pPr>
              <w:pStyle w:val="ParagraphStyle"/>
              <w:shd w:val="clear" w:color="auto" w:fill="FFFFFF"/>
              <w:ind w:left="-94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AF1D0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Осенняя обработка, перекапывание почвы.</w:t>
            </w:r>
          </w:p>
        </w:tc>
        <w:tc>
          <w:tcPr>
            <w:tcW w:w="1134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3407" w:rsidRPr="00AD2AFC" w:rsidRDefault="00363407" w:rsidP="00925C1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363407" w:rsidRPr="00AD2AFC" w:rsidTr="00925C19">
        <w:trPr>
          <w:trHeight w:val="107"/>
        </w:trPr>
        <w:tc>
          <w:tcPr>
            <w:tcW w:w="1135" w:type="dxa"/>
          </w:tcPr>
          <w:p w:rsidR="00363407" w:rsidRPr="00AD2AFC" w:rsidRDefault="00363407" w:rsidP="00925C19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4</w:t>
            </w:r>
          </w:p>
        </w:tc>
        <w:tc>
          <w:tcPr>
            <w:tcW w:w="7229" w:type="dxa"/>
          </w:tcPr>
          <w:p w:rsidR="00363407" w:rsidRPr="00AD2AFC" w:rsidRDefault="00A74555" w:rsidP="00925C19">
            <w:pPr>
              <w:pStyle w:val="ParagraphStyle"/>
              <w:shd w:val="clear" w:color="auto" w:fill="FFFFFF"/>
              <w:ind w:left="-94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="00EC20E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Сбор семян цветов.</w:t>
            </w:r>
          </w:p>
        </w:tc>
        <w:tc>
          <w:tcPr>
            <w:tcW w:w="1134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3407" w:rsidRPr="00AD2AFC" w:rsidRDefault="00363407" w:rsidP="00925C1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363407" w:rsidRPr="00AD2AFC" w:rsidTr="00925C19">
        <w:trPr>
          <w:trHeight w:val="247"/>
        </w:trPr>
        <w:tc>
          <w:tcPr>
            <w:tcW w:w="1135" w:type="dxa"/>
          </w:tcPr>
          <w:p w:rsidR="00363407" w:rsidRPr="00AD2AFC" w:rsidRDefault="00363407" w:rsidP="00925C19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5</w:t>
            </w:r>
          </w:p>
        </w:tc>
        <w:tc>
          <w:tcPr>
            <w:tcW w:w="7229" w:type="dxa"/>
          </w:tcPr>
          <w:p w:rsidR="00363407" w:rsidRPr="00AD2AFC" w:rsidRDefault="00EC20E9" w:rsidP="00925C1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творчества. Особенности проектирования.</w:t>
            </w:r>
          </w:p>
        </w:tc>
        <w:tc>
          <w:tcPr>
            <w:tcW w:w="1134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</w:tr>
      <w:tr w:rsidR="00363407" w:rsidRPr="00AD2AFC" w:rsidTr="00925C19">
        <w:trPr>
          <w:trHeight w:val="109"/>
        </w:trPr>
        <w:tc>
          <w:tcPr>
            <w:tcW w:w="1135" w:type="dxa"/>
          </w:tcPr>
          <w:p w:rsidR="00363407" w:rsidRPr="00AD2AFC" w:rsidRDefault="00363407" w:rsidP="00925C19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6</w:t>
            </w:r>
          </w:p>
        </w:tc>
        <w:tc>
          <w:tcPr>
            <w:tcW w:w="7229" w:type="dxa"/>
          </w:tcPr>
          <w:p w:rsidR="00363407" w:rsidRPr="00AD2AFC" w:rsidRDefault="00EC20E9" w:rsidP="00925C1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Алгоритмы проектир</w:t>
            </w:r>
            <w:r w:rsidR="0012465F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вания.</w:t>
            </w:r>
          </w:p>
        </w:tc>
        <w:tc>
          <w:tcPr>
            <w:tcW w:w="1134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</w:tr>
      <w:tr w:rsidR="00363407" w:rsidRPr="00AD2AFC" w:rsidTr="00925C19">
        <w:trPr>
          <w:trHeight w:val="109"/>
        </w:trPr>
        <w:tc>
          <w:tcPr>
            <w:tcW w:w="1135" w:type="dxa"/>
          </w:tcPr>
          <w:p w:rsidR="00363407" w:rsidRPr="00AD2AFC" w:rsidRDefault="00363407" w:rsidP="00925C19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7</w:t>
            </w:r>
          </w:p>
        </w:tc>
        <w:tc>
          <w:tcPr>
            <w:tcW w:w="7229" w:type="dxa"/>
          </w:tcPr>
          <w:p w:rsidR="00363407" w:rsidRPr="00AD2AFC" w:rsidRDefault="00EC20E9" w:rsidP="00925C1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 решения творческих задач.</w:t>
            </w:r>
          </w:p>
        </w:tc>
        <w:tc>
          <w:tcPr>
            <w:tcW w:w="1134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</w:tr>
      <w:tr w:rsidR="00363407" w:rsidRPr="00AD2AFC" w:rsidTr="00925C19">
        <w:trPr>
          <w:trHeight w:val="109"/>
        </w:trPr>
        <w:tc>
          <w:tcPr>
            <w:tcW w:w="1135" w:type="dxa"/>
          </w:tcPr>
          <w:p w:rsidR="00363407" w:rsidRPr="00AD2AFC" w:rsidRDefault="00363407" w:rsidP="00925C19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8</w:t>
            </w:r>
          </w:p>
        </w:tc>
        <w:tc>
          <w:tcPr>
            <w:tcW w:w="7229" w:type="dxa"/>
          </w:tcPr>
          <w:p w:rsidR="00363407" w:rsidRPr="00AD2AFC" w:rsidRDefault="00EC20E9" w:rsidP="00925C1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Процесс решения творческих задач.</w:t>
            </w:r>
          </w:p>
        </w:tc>
        <w:tc>
          <w:tcPr>
            <w:tcW w:w="1134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</w:tr>
      <w:tr w:rsidR="00363407" w:rsidRPr="00AD2AFC" w:rsidTr="00925C19">
        <w:trPr>
          <w:trHeight w:val="109"/>
        </w:trPr>
        <w:tc>
          <w:tcPr>
            <w:tcW w:w="1135" w:type="dxa"/>
          </w:tcPr>
          <w:p w:rsidR="00363407" w:rsidRPr="00AD2AFC" w:rsidRDefault="00363407" w:rsidP="00925C19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9</w:t>
            </w:r>
          </w:p>
        </w:tc>
        <w:tc>
          <w:tcPr>
            <w:tcW w:w="7229" w:type="dxa"/>
          </w:tcPr>
          <w:p w:rsidR="00363407" w:rsidRPr="00AD2AFC" w:rsidRDefault="00EC20E9" w:rsidP="00925C1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П/р.Товарный знак для предприятия.</w:t>
            </w:r>
          </w:p>
        </w:tc>
        <w:tc>
          <w:tcPr>
            <w:tcW w:w="1134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</w:tr>
      <w:tr w:rsidR="00363407" w:rsidRPr="00AD2AFC" w:rsidTr="00925C19">
        <w:trPr>
          <w:trHeight w:val="109"/>
        </w:trPr>
        <w:tc>
          <w:tcPr>
            <w:tcW w:w="1135" w:type="dxa"/>
          </w:tcPr>
          <w:p w:rsidR="00363407" w:rsidRPr="00AD2AFC" w:rsidRDefault="00363407" w:rsidP="00925C19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10</w:t>
            </w:r>
          </w:p>
        </w:tc>
        <w:tc>
          <w:tcPr>
            <w:tcW w:w="7229" w:type="dxa"/>
          </w:tcPr>
          <w:p w:rsidR="00363407" w:rsidRPr="00AD2AFC" w:rsidRDefault="00EC20E9" w:rsidP="00925C1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Синектика. П/р. «Генераторы идей».</w:t>
            </w:r>
          </w:p>
        </w:tc>
        <w:tc>
          <w:tcPr>
            <w:tcW w:w="1134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</w:tr>
      <w:tr w:rsidR="00363407" w:rsidRPr="00AD2AFC" w:rsidTr="00925C19">
        <w:trPr>
          <w:trHeight w:val="109"/>
        </w:trPr>
        <w:tc>
          <w:tcPr>
            <w:tcW w:w="1135" w:type="dxa"/>
          </w:tcPr>
          <w:p w:rsidR="00363407" w:rsidRPr="00AD2AFC" w:rsidRDefault="00363407" w:rsidP="00925C19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11</w:t>
            </w:r>
          </w:p>
        </w:tc>
        <w:tc>
          <w:tcPr>
            <w:tcW w:w="7229" w:type="dxa"/>
          </w:tcPr>
          <w:p w:rsidR="00363407" w:rsidRPr="00AD2AFC" w:rsidRDefault="00EC20E9" w:rsidP="00925C1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П/р. Метод фокальных объектов.</w:t>
            </w:r>
          </w:p>
        </w:tc>
        <w:tc>
          <w:tcPr>
            <w:tcW w:w="1134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</w:tr>
      <w:tr w:rsidR="00363407" w:rsidRPr="00AD2AFC" w:rsidTr="00925C19">
        <w:trPr>
          <w:trHeight w:val="109"/>
        </w:trPr>
        <w:tc>
          <w:tcPr>
            <w:tcW w:w="1135" w:type="dxa"/>
          </w:tcPr>
          <w:p w:rsidR="00363407" w:rsidRPr="00AD2AFC" w:rsidRDefault="00363407" w:rsidP="00925C19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12</w:t>
            </w:r>
          </w:p>
        </w:tc>
        <w:tc>
          <w:tcPr>
            <w:tcW w:w="7229" w:type="dxa"/>
          </w:tcPr>
          <w:p w:rsidR="00363407" w:rsidRPr="00AD2AFC" w:rsidRDefault="00EC20E9" w:rsidP="00925C1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Дизайн.</w:t>
            </w:r>
          </w:p>
        </w:tc>
        <w:tc>
          <w:tcPr>
            <w:tcW w:w="1134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</w:tr>
      <w:tr w:rsidR="00363407" w:rsidRPr="00AD2AFC" w:rsidTr="00925C19">
        <w:trPr>
          <w:trHeight w:val="109"/>
        </w:trPr>
        <w:tc>
          <w:tcPr>
            <w:tcW w:w="1135" w:type="dxa"/>
          </w:tcPr>
          <w:p w:rsidR="00363407" w:rsidRPr="00AD2AFC" w:rsidRDefault="00363407" w:rsidP="00925C19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13</w:t>
            </w:r>
          </w:p>
        </w:tc>
        <w:tc>
          <w:tcPr>
            <w:tcW w:w="7229" w:type="dxa"/>
          </w:tcPr>
          <w:p w:rsidR="00363407" w:rsidRPr="00AD2AFC" w:rsidRDefault="00EC20E9" w:rsidP="00925C1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Защита интеллектуальной собственности. </w:t>
            </w:r>
          </w:p>
        </w:tc>
        <w:tc>
          <w:tcPr>
            <w:tcW w:w="1134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</w:tr>
      <w:tr w:rsidR="00363407" w:rsidRPr="00AD2AFC" w:rsidTr="00925C19">
        <w:trPr>
          <w:trHeight w:val="109"/>
        </w:trPr>
        <w:tc>
          <w:tcPr>
            <w:tcW w:w="1135" w:type="dxa"/>
          </w:tcPr>
          <w:p w:rsidR="00363407" w:rsidRPr="00AD2AFC" w:rsidRDefault="00363407" w:rsidP="00925C19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14</w:t>
            </w:r>
          </w:p>
        </w:tc>
        <w:tc>
          <w:tcPr>
            <w:tcW w:w="7229" w:type="dxa"/>
          </w:tcPr>
          <w:p w:rsidR="00363407" w:rsidRPr="00AD2AFC" w:rsidRDefault="00EC20E9" w:rsidP="00925C1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Мысленное построение нового изделия.</w:t>
            </w:r>
          </w:p>
        </w:tc>
        <w:tc>
          <w:tcPr>
            <w:tcW w:w="1134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</w:tr>
      <w:tr w:rsidR="00363407" w:rsidRPr="00AD2AFC" w:rsidTr="00925C19">
        <w:trPr>
          <w:trHeight w:val="109"/>
        </w:trPr>
        <w:tc>
          <w:tcPr>
            <w:tcW w:w="1135" w:type="dxa"/>
          </w:tcPr>
          <w:p w:rsidR="00363407" w:rsidRPr="00AD2AFC" w:rsidRDefault="00363407" w:rsidP="00925C19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15</w:t>
            </w:r>
          </w:p>
        </w:tc>
        <w:tc>
          <w:tcPr>
            <w:tcW w:w="7229" w:type="dxa"/>
          </w:tcPr>
          <w:p w:rsidR="00363407" w:rsidRPr="00AD2AFC" w:rsidRDefault="00EC20E9" w:rsidP="00925C1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Научный подход в проектировании изделий.</w:t>
            </w:r>
            <w:r w:rsidR="00B76C92">
              <w:rPr>
                <w:sz w:val="28"/>
                <w:szCs w:val="28"/>
              </w:rPr>
              <w:t xml:space="preserve"> Материализация проекта. Бизнес-план.</w:t>
            </w:r>
          </w:p>
        </w:tc>
        <w:tc>
          <w:tcPr>
            <w:tcW w:w="1134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</w:tr>
      <w:tr w:rsidR="00363407" w:rsidRPr="00AD2AFC" w:rsidTr="00925C19">
        <w:trPr>
          <w:trHeight w:val="109"/>
        </w:trPr>
        <w:tc>
          <w:tcPr>
            <w:tcW w:w="1135" w:type="dxa"/>
          </w:tcPr>
          <w:p w:rsidR="00363407" w:rsidRPr="00AD2AFC" w:rsidRDefault="00363407" w:rsidP="00925C19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16</w:t>
            </w:r>
          </w:p>
        </w:tc>
        <w:tc>
          <w:tcPr>
            <w:tcW w:w="7229" w:type="dxa"/>
          </w:tcPr>
          <w:p w:rsidR="00363407" w:rsidRPr="00AD2AFC" w:rsidRDefault="00B76C92" w:rsidP="00925C1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Технология как часть общечеловеческой культуры.</w:t>
            </w:r>
          </w:p>
        </w:tc>
        <w:tc>
          <w:tcPr>
            <w:tcW w:w="1134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</w:tr>
      <w:tr w:rsidR="00363407" w:rsidRPr="00AD2AFC" w:rsidTr="00925C19">
        <w:trPr>
          <w:trHeight w:val="109"/>
        </w:trPr>
        <w:tc>
          <w:tcPr>
            <w:tcW w:w="1135" w:type="dxa"/>
          </w:tcPr>
          <w:p w:rsidR="00363407" w:rsidRPr="00AD2AFC" w:rsidRDefault="00363407" w:rsidP="00925C19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17</w:t>
            </w:r>
          </w:p>
        </w:tc>
        <w:tc>
          <w:tcPr>
            <w:tcW w:w="7229" w:type="dxa"/>
          </w:tcPr>
          <w:p w:rsidR="00363407" w:rsidRPr="00AD2AFC" w:rsidRDefault="00B76C92" w:rsidP="00925C1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Технология и техносфера.</w:t>
            </w:r>
          </w:p>
        </w:tc>
        <w:tc>
          <w:tcPr>
            <w:tcW w:w="1134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</w:tr>
      <w:tr w:rsidR="00363407" w:rsidRPr="00AD2AFC" w:rsidTr="00925C19">
        <w:trPr>
          <w:trHeight w:val="109"/>
        </w:trPr>
        <w:tc>
          <w:tcPr>
            <w:tcW w:w="1135" w:type="dxa"/>
          </w:tcPr>
          <w:p w:rsidR="00363407" w:rsidRPr="00AD2AFC" w:rsidRDefault="00363407" w:rsidP="00925C19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18</w:t>
            </w:r>
          </w:p>
        </w:tc>
        <w:tc>
          <w:tcPr>
            <w:tcW w:w="7229" w:type="dxa"/>
          </w:tcPr>
          <w:p w:rsidR="00363407" w:rsidRPr="00AD2AFC" w:rsidRDefault="00AA61BA" w:rsidP="00925C1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Технологии электроэнергетики.</w:t>
            </w:r>
          </w:p>
        </w:tc>
        <w:tc>
          <w:tcPr>
            <w:tcW w:w="1134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</w:tr>
      <w:tr w:rsidR="00363407" w:rsidRPr="00AD2AFC" w:rsidTr="00925C19">
        <w:trPr>
          <w:trHeight w:val="109"/>
        </w:trPr>
        <w:tc>
          <w:tcPr>
            <w:tcW w:w="1135" w:type="dxa"/>
          </w:tcPr>
          <w:p w:rsidR="00363407" w:rsidRPr="00AD2AFC" w:rsidRDefault="00363407" w:rsidP="00925C19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19</w:t>
            </w:r>
          </w:p>
        </w:tc>
        <w:tc>
          <w:tcPr>
            <w:tcW w:w="7229" w:type="dxa"/>
          </w:tcPr>
          <w:p w:rsidR="00363407" w:rsidRPr="00AD2AFC" w:rsidRDefault="00AA61BA" w:rsidP="00925C1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альтернативных источников энергии.</w:t>
            </w:r>
          </w:p>
        </w:tc>
        <w:tc>
          <w:tcPr>
            <w:tcW w:w="1134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</w:tr>
      <w:tr w:rsidR="00363407" w:rsidRPr="00AD2AFC" w:rsidTr="00925C19">
        <w:trPr>
          <w:trHeight w:val="109"/>
        </w:trPr>
        <w:tc>
          <w:tcPr>
            <w:tcW w:w="1135" w:type="dxa"/>
          </w:tcPr>
          <w:p w:rsidR="00363407" w:rsidRPr="00AD2AFC" w:rsidRDefault="00363407" w:rsidP="00925C19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20</w:t>
            </w:r>
          </w:p>
        </w:tc>
        <w:tc>
          <w:tcPr>
            <w:tcW w:w="7229" w:type="dxa"/>
          </w:tcPr>
          <w:p w:rsidR="00363407" w:rsidRPr="00AD2AFC" w:rsidRDefault="00AA61BA" w:rsidP="00925C1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Технологии индустриального производства.</w:t>
            </w:r>
          </w:p>
        </w:tc>
        <w:tc>
          <w:tcPr>
            <w:tcW w:w="1134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</w:tr>
      <w:tr w:rsidR="00363407" w:rsidRPr="00AD2AFC" w:rsidTr="00925C19">
        <w:trPr>
          <w:trHeight w:val="109"/>
        </w:trPr>
        <w:tc>
          <w:tcPr>
            <w:tcW w:w="1135" w:type="dxa"/>
          </w:tcPr>
          <w:p w:rsidR="00363407" w:rsidRPr="00AD2AFC" w:rsidRDefault="00363407" w:rsidP="00925C19">
            <w:pPr>
              <w:pStyle w:val="Default"/>
              <w:jc w:val="center"/>
              <w:rPr>
                <w:sz w:val="28"/>
                <w:szCs w:val="28"/>
              </w:rPr>
            </w:pPr>
            <w:r w:rsidRPr="00AD2AFC">
              <w:rPr>
                <w:sz w:val="28"/>
                <w:szCs w:val="28"/>
              </w:rPr>
              <w:t>21</w:t>
            </w:r>
          </w:p>
        </w:tc>
        <w:tc>
          <w:tcPr>
            <w:tcW w:w="7229" w:type="dxa"/>
          </w:tcPr>
          <w:p w:rsidR="00363407" w:rsidRPr="00AD2AFC" w:rsidRDefault="00AA61BA" w:rsidP="00925C1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Технологии производства сельскохозяйственной продукции.</w:t>
            </w:r>
          </w:p>
        </w:tc>
        <w:tc>
          <w:tcPr>
            <w:tcW w:w="1134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</w:tr>
      <w:tr w:rsidR="00363407" w:rsidRPr="00AD2AFC" w:rsidTr="00925C19">
        <w:trPr>
          <w:trHeight w:val="247"/>
        </w:trPr>
        <w:tc>
          <w:tcPr>
            <w:tcW w:w="1135" w:type="dxa"/>
          </w:tcPr>
          <w:p w:rsidR="00363407" w:rsidRPr="00AD2AFC" w:rsidRDefault="00EC20E9" w:rsidP="00925C1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7229" w:type="dxa"/>
          </w:tcPr>
          <w:p w:rsidR="00363407" w:rsidRPr="00AD2AFC" w:rsidRDefault="00AA61BA" w:rsidP="00925C1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П/Р</w:t>
            </w:r>
            <w:r w:rsidR="00A74555">
              <w:rPr>
                <w:sz w:val="28"/>
                <w:szCs w:val="28"/>
              </w:rPr>
              <w:t xml:space="preserve"> Земледелие и растениеводство.</w:t>
            </w:r>
          </w:p>
        </w:tc>
        <w:tc>
          <w:tcPr>
            <w:tcW w:w="1134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</w:tr>
      <w:tr w:rsidR="00363407" w:rsidRPr="00AD2AFC" w:rsidTr="00925C19">
        <w:trPr>
          <w:trHeight w:val="109"/>
        </w:trPr>
        <w:tc>
          <w:tcPr>
            <w:tcW w:w="1135" w:type="dxa"/>
          </w:tcPr>
          <w:p w:rsidR="00363407" w:rsidRPr="00AD2AFC" w:rsidRDefault="00EC20E9" w:rsidP="00925C1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7229" w:type="dxa"/>
          </w:tcPr>
          <w:p w:rsidR="00363407" w:rsidRPr="00AD2AFC" w:rsidRDefault="00A74555" w:rsidP="00925C1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Технологии агропромышленного производства.</w:t>
            </w:r>
          </w:p>
        </w:tc>
        <w:tc>
          <w:tcPr>
            <w:tcW w:w="1134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</w:tr>
      <w:tr w:rsidR="00363407" w:rsidRPr="00AD2AFC" w:rsidTr="00925C19">
        <w:trPr>
          <w:trHeight w:val="109"/>
        </w:trPr>
        <w:tc>
          <w:tcPr>
            <w:tcW w:w="1135" w:type="dxa"/>
          </w:tcPr>
          <w:p w:rsidR="00363407" w:rsidRPr="00AD2AFC" w:rsidRDefault="00EC20E9" w:rsidP="00925C1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7229" w:type="dxa"/>
          </w:tcPr>
          <w:p w:rsidR="00363407" w:rsidRPr="00AD2AFC" w:rsidRDefault="00A74555" w:rsidP="00925C1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Технологии лёгкой промышленности и пищевых производств.</w:t>
            </w:r>
          </w:p>
        </w:tc>
        <w:tc>
          <w:tcPr>
            <w:tcW w:w="1134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</w:tr>
      <w:tr w:rsidR="00363407" w:rsidRPr="00AD2AFC" w:rsidTr="00925C19">
        <w:trPr>
          <w:trHeight w:val="109"/>
        </w:trPr>
        <w:tc>
          <w:tcPr>
            <w:tcW w:w="1135" w:type="dxa"/>
          </w:tcPr>
          <w:p w:rsidR="00363407" w:rsidRPr="00AD2AFC" w:rsidRDefault="00EC20E9" w:rsidP="00925C1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7229" w:type="dxa"/>
          </w:tcPr>
          <w:p w:rsidR="00363407" w:rsidRPr="00AD2AFC" w:rsidRDefault="00A74555" w:rsidP="00925C1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Природоохранные технологии.</w:t>
            </w:r>
          </w:p>
        </w:tc>
        <w:tc>
          <w:tcPr>
            <w:tcW w:w="1134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</w:tr>
      <w:tr w:rsidR="00363407" w:rsidRPr="00AD2AFC" w:rsidTr="00925C19">
        <w:trPr>
          <w:trHeight w:val="109"/>
        </w:trPr>
        <w:tc>
          <w:tcPr>
            <w:tcW w:w="1135" w:type="dxa"/>
          </w:tcPr>
          <w:p w:rsidR="00363407" w:rsidRPr="00AD2AFC" w:rsidRDefault="00EC20E9" w:rsidP="00925C1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7229" w:type="dxa"/>
          </w:tcPr>
          <w:p w:rsidR="00363407" w:rsidRPr="00AD2AFC" w:rsidRDefault="00A74555" w:rsidP="00925C1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П/Р Способы снижения негативного влияния человека на окружающую среду.</w:t>
            </w:r>
          </w:p>
        </w:tc>
        <w:tc>
          <w:tcPr>
            <w:tcW w:w="1134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</w:tr>
      <w:tr w:rsidR="00363407" w:rsidRPr="00AD2AFC" w:rsidTr="00925C19">
        <w:trPr>
          <w:trHeight w:val="109"/>
        </w:trPr>
        <w:tc>
          <w:tcPr>
            <w:tcW w:w="1135" w:type="dxa"/>
          </w:tcPr>
          <w:p w:rsidR="00363407" w:rsidRPr="00AD2AFC" w:rsidRDefault="00EC20E9" w:rsidP="00925C1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7229" w:type="dxa"/>
          </w:tcPr>
          <w:p w:rsidR="00363407" w:rsidRPr="00AD2AFC" w:rsidRDefault="00A74555" w:rsidP="00925C1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Перспективные направления развития современных технологий.</w:t>
            </w:r>
          </w:p>
        </w:tc>
        <w:tc>
          <w:tcPr>
            <w:tcW w:w="1134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</w:tr>
      <w:tr w:rsidR="00363407" w:rsidRPr="00AD2AFC" w:rsidTr="00925C19">
        <w:trPr>
          <w:trHeight w:val="109"/>
        </w:trPr>
        <w:tc>
          <w:tcPr>
            <w:tcW w:w="1135" w:type="dxa"/>
          </w:tcPr>
          <w:p w:rsidR="00363407" w:rsidRPr="00AD2AFC" w:rsidRDefault="00EC20E9" w:rsidP="00925C1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7229" w:type="dxa"/>
          </w:tcPr>
          <w:p w:rsidR="00363407" w:rsidRPr="00AD2AFC" w:rsidRDefault="00A74555" w:rsidP="00925C1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П/Р Электротехнологии.</w:t>
            </w:r>
          </w:p>
        </w:tc>
        <w:tc>
          <w:tcPr>
            <w:tcW w:w="1134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</w:tr>
      <w:tr w:rsidR="00363407" w:rsidRPr="00AD2AFC" w:rsidTr="00925C19">
        <w:trPr>
          <w:trHeight w:val="109"/>
        </w:trPr>
        <w:tc>
          <w:tcPr>
            <w:tcW w:w="1135" w:type="dxa"/>
          </w:tcPr>
          <w:p w:rsidR="00363407" w:rsidRPr="00AD2AFC" w:rsidRDefault="00EC20E9" w:rsidP="00925C1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7229" w:type="dxa"/>
          </w:tcPr>
          <w:p w:rsidR="00363407" w:rsidRPr="00AD2AFC" w:rsidRDefault="00A74555" w:rsidP="00925C1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Лучевые, ультразвуковые и другие  нанотехнологии.</w:t>
            </w:r>
          </w:p>
        </w:tc>
        <w:tc>
          <w:tcPr>
            <w:tcW w:w="1134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3407" w:rsidRPr="00AD2AFC" w:rsidRDefault="00363407" w:rsidP="00925C19">
            <w:pPr>
              <w:pStyle w:val="Default"/>
              <w:rPr>
                <w:sz w:val="28"/>
                <w:szCs w:val="28"/>
              </w:rPr>
            </w:pPr>
          </w:p>
        </w:tc>
      </w:tr>
      <w:tr w:rsidR="00EC20E9" w:rsidRPr="00AD2AFC" w:rsidTr="00925C19">
        <w:trPr>
          <w:trHeight w:val="109"/>
        </w:trPr>
        <w:tc>
          <w:tcPr>
            <w:tcW w:w="1135" w:type="dxa"/>
          </w:tcPr>
          <w:p w:rsidR="00EC20E9" w:rsidRDefault="00EC20E9" w:rsidP="00925C1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229" w:type="dxa"/>
          </w:tcPr>
          <w:p w:rsidR="00EC20E9" w:rsidRPr="00AD2AFC" w:rsidRDefault="00094C30" w:rsidP="00925C1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Новые принципы организации современного производства.</w:t>
            </w:r>
          </w:p>
        </w:tc>
        <w:tc>
          <w:tcPr>
            <w:tcW w:w="1134" w:type="dxa"/>
          </w:tcPr>
          <w:p w:rsidR="00EC20E9" w:rsidRPr="00AD2AFC" w:rsidRDefault="00EC20E9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C20E9" w:rsidRPr="00AD2AFC" w:rsidRDefault="00EC20E9" w:rsidP="00925C19">
            <w:pPr>
              <w:pStyle w:val="Default"/>
              <w:rPr>
                <w:sz w:val="28"/>
                <w:szCs w:val="28"/>
              </w:rPr>
            </w:pPr>
          </w:p>
        </w:tc>
      </w:tr>
      <w:tr w:rsidR="00EC20E9" w:rsidRPr="00AD2AFC" w:rsidTr="00925C19">
        <w:trPr>
          <w:trHeight w:val="109"/>
        </w:trPr>
        <w:tc>
          <w:tcPr>
            <w:tcW w:w="1135" w:type="dxa"/>
          </w:tcPr>
          <w:p w:rsidR="00EC20E9" w:rsidRDefault="00EC20E9" w:rsidP="00925C1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7229" w:type="dxa"/>
          </w:tcPr>
          <w:p w:rsidR="00EC20E9" w:rsidRPr="00AD2AFC" w:rsidRDefault="00094C30" w:rsidP="00925C1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П/Р Сферы применения технологий. </w:t>
            </w:r>
          </w:p>
        </w:tc>
        <w:tc>
          <w:tcPr>
            <w:tcW w:w="1134" w:type="dxa"/>
          </w:tcPr>
          <w:p w:rsidR="00EC20E9" w:rsidRPr="00AD2AFC" w:rsidRDefault="00EC20E9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C20E9" w:rsidRPr="00AD2AFC" w:rsidRDefault="00EC20E9" w:rsidP="00925C19">
            <w:pPr>
              <w:pStyle w:val="Default"/>
              <w:rPr>
                <w:sz w:val="28"/>
                <w:szCs w:val="28"/>
              </w:rPr>
            </w:pPr>
          </w:p>
        </w:tc>
      </w:tr>
      <w:tr w:rsidR="00EC20E9" w:rsidRPr="00AD2AFC" w:rsidTr="00925C19">
        <w:trPr>
          <w:trHeight w:val="109"/>
        </w:trPr>
        <w:tc>
          <w:tcPr>
            <w:tcW w:w="1135" w:type="dxa"/>
          </w:tcPr>
          <w:p w:rsidR="00EC20E9" w:rsidRDefault="00EC20E9" w:rsidP="00925C1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7229" w:type="dxa"/>
          </w:tcPr>
          <w:p w:rsidR="00EC20E9" w:rsidRPr="00AD2AFC" w:rsidRDefault="00094C30" w:rsidP="00925C1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творческих проектов.</w:t>
            </w:r>
          </w:p>
        </w:tc>
        <w:tc>
          <w:tcPr>
            <w:tcW w:w="1134" w:type="dxa"/>
          </w:tcPr>
          <w:p w:rsidR="00EC20E9" w:rsidRPr="00AD2AFC" w:rsidRDefault="00EC20E9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C20E9" w:rsidRPr="00AD2AFC" w:rsidRDefault="00EC20E9" w:rsidP="00925C19">
            <w:pPr>
              <w:pStyle w:val="Default"/>
              <w:rPr>
                <w:sz w:val="28"/>
                <w:szCs w:val="28"/>
              </w:rPr>
            </w:pPr>
          </w:p>
        </w:tc>
      </w:tr>
      <w:tr w:rsidR="00EC20E9" w:rsidRPr="00AD2AFC" w:rsidTr="00925C19">
        <w:trPr>
          <w:trHeight w:val="109"/>
        </w:trPr>
        <w:tc>
          <w:tcPr>
            <w:tcW w:w="1135" w:type="dxa"/>
          </w:tcPr>
          <w:p w:rsidR="00EC20E9" w:rsidRDefault="00EC20E9" w:rsidP="00925C1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7229" w:type="dxa"/>
          </w:tcPr>
          <w:p w:rsidR="00EC20E9" w:rsidRPr="00AD2AFC" w:rsidRDefault="00094C30" w:rsidP="00925C1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 пришкольном участке.</w:t>
            </w:r>
          </w:p>
        </w:tc>
        <w:tc>
          <w:tcPr>
            <w:tcW w:w="1134" w:type="dxa"/>
          </w:tcPr>
          <w:p w:rsidR="00EC20E9" w:rsidRPr="00AD2AFC" w:rsidRDefault="00EC20E9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C20E9" w:rsidRPr="00AD2AFC" w:rsidRDefault="00EC20E9" w:rsidP="00925C19">
            <w:pPr>
              <w:pStyle w:val="Default"/>
              <w:rPr>
                <w:sz w:val="28"/>
                <w:szCs w:val="28"/>
              </w:rPr>
            </w:pPr>
          </w:p>
        </w:tc>
      </w:tr>
      <w:tr w:rsidR="00EC20E9" w:rsidRPr="00AD2AFC" w:rsidTr="00925C19">
        <w:trPr>
          <w:trHeight w:val="109"/>
        </w:trPr>
        <w:tc>
          <w:tcPr>
            <w:tcW w:w="1135" w:type="dxa"/>
          </w:tcPr>
          <w:p w:rsidR="00EC20E9" w:rsidRDefault="00EC20E9" w:rsidP="00925C1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7229" w:type="dxa"/>
          </w:tcPr>
          <w:p w:rsidR="00EC20E9" w:rsidRPr="00AD2AFC" w:rsidRDefault="00094C30" w:rsidP="00925C1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и систематизация знаний.</w:t>
            </w:r>
          </w:p>
        </w:tc>
        <w:tc>
          <w:tcPr>
            <w:tcW w:w="1134" w:type="dxa"/>
          </w:tcPr>
          <w:p w:rsidR="00EC20E9" w:rsidRPr="00AD2AFC" w:rsidRDefault="00EC20E9" w:rsidP="00925C1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C20E9" w:rsidRPr="00AD2AFC" w:rsidRDefault="00EC20E9" w:rsidP="00925C19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363407" w:rsidRDefault="00363407"/>
    <w:p w:rsidR="00363407" w:rsidRDefault="00363407"/>
    <w:sectPr w:rsidR="00363407" w:rsidSect="00094C3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87886"/>
    <w:multiLevelType w:val="hybridMultilevel"/>
    <w:tmpl w:val="E29C2392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63407"/>
    <w:rsid w:val="00067BA4"/>
    <w:rsid w:val="00094C30"/>
    <w:rsid w:val="00107155"/>
    <w:rsid w:val="0012465F"/>
    <w:rsid w:val="00146AFF"/>
    <w:rsid w:val="00156208"/>
    <w:rsid w:val="001A1DA4"/>
    <w:rsid w:val="00240AA4"/>
    <w:rsid w:val="002E01A2"/>
    <w:rsid w:val="00363407"/>
    <w:rsid w:val="00576225"/>
    <w:rsid w:val="006B3F36"/>
    <w:rsid w:val="00792C41"/>
    <w:rsid w:val="008D3742"/>
    <w:rsid w:val="00A74555"/>
    <w:rsid w:val="00AA61BA"/>
    <w:rsid w:val="00AF1D06"/>
    <w:rsid w:val="00B4640D"/>
    <w:rsid w:val="00B76C92"/>
    <w:rsid w:val="00EC2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4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40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rsid w:val="0036340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3634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c19">
    <w:name w:val="c19"/>
    <w:rsid w:val="00363407"/>
  </w:style>
  <w:style w:type="character" w:customStyle="1" w:styleId="c5">
    <w:name w:val="c5"/>
    <w:rsid w:val="00363407"/>
  </w:style>
  <w:style w:type="character" w:customStyle="1" w:styleId="dash041e0431044b0447043d044b0439char1">
    <w:name w:val="dash041e_0431_044b_0447_043d_044b_0439__char1"/>
    <w:basedOn w:val="a0"/>
    <w:rsid w:val="0036340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4">
    <w:name w:val="No Spacing"/>
    <w:uiPriority w:val="1"/>
    <w:qFormat/>
    <w:rsid w:val="00363407"/>
    <w:pPr>
      <w:spacing w:after="0" w:line="240" w:lineRule="auto"/>
    </w:pPr>
  </w:style>
  <w:style w:type="paragraph" w:customStyle="1" w:styleId="Default">
    <w:name w:val="Default"/>
    <w:rsid w:val="0036340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6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62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AA249-C305-4586-A4E6-34B794114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7</Pages>
  <Words>1203</Words>
  <Characters>6859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Корохова</dc:creator>
  <cp:lastModifiedBy>Дом</cp:lastModifiedBy>
  <cp:revision>14</cp:revision>
  <cp:lastPrinted>2001-12-31T23:23:00Z</cp:lastPrinted>
  <dcterms:created xsi:type="dcterms:W3CDTF">2002-01-01T03:08:00Z</dcterms:created>
  <dcterms:modified xsi:type="dcterms:W3CDTF">2023-09-27T05:00:00Z</dcterms:modified>
</cp:coreProperties>
</file>