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МБОУ «Леплейская средняя общеобразовательная школа»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tbl>
      <w:tblPr>
        <w:tblStyle w:val="6"/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401"/>
        <w:gridCol w:w="3546"/>
        <w:gridCol w:w="3402"/>
      </w:tblGrid>
      <w:tr>
        <w:trPr>
          <w:trHeight w:val="1589" w:hRule="atLeast"/>
        </w:trPr>
        <w:tc>
          <w:tcPr>
            <w:tcW w:w="34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«РАССМОТРЕНА»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на заседании ШМО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протокол №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о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т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28.08.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  2023г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Руководитель МО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/Балашова И. В./</w:t>
            </w:r>
          </w:p>
        </w:tc>
        <w:tc>
          <w:tcPr>
            <w:tcW w:w="354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СОГЛАСОВАНА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на заседании МС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протокол №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28.08.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Руководитель МС________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/Левштанова Л.П./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УТВЕРЖДЕНА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решением педсовета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приказ № 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1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28.08.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 xml:space="preserve"> 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Директор школы: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en-US"/>
              </w:rPr>
              <w:t>/Головина О.Н/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uto" w:line="240" w:before="0" w:after="0"/>
              <w:ind w:right="11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ru-RU" w:eastAsia="ru-RU"/>
              </w:rPr>
            </w:r>
          </w:p>
        </w:tc>
      </w:tr>
    </w:tbl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внеурочной деятельности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спортивно-оздоровительного направления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«Сильные, ловкие, смелые»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класс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2023- 2024 учебный год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Составитель:                                                                                             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учитель Осипенко С.В.</w:t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  <w:t>Пояснительная записка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Рабочая программа внеурочной деятельности спортивно-оздоровительного направления «Сильные, ловкие, смелые» для 4 класса разработана на основе: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Федерального закона «Об образовании в Российской Федерации» 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 29 декабря 2012 г. №273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Федерального государственного общеобразовательного стандарта начального общего образования от 06 октября 2009 г. №373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Основной образовательной программы начального общего образования МБОУ «Леплейская СОШ»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-Учебного плана МБОУ «Леплейской СОШ» на 2023-2024 учебный год.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 программы: </w:t>
      </w:r>
      <w:r>
        <w:rPr>
          <w:color w:val="000000"/>
          <w:sz w:val="28"/>
          <w:szCs w:val="28"/>
        </w:rPr>
        <w:t>пробудить интерес к ведению здорового образа жизни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ФГОС на ступени начального общего образования решаются следующие </w:t>
      </w:r>
      <w:r>
        <w:rPr>
          <w:b/>
          <w:bCs/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>: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условия для формирования интереса к спорту.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Учить бережному отношению к своему здоровью, вести здоровый образ жизни.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условия для развития двигательной активность младших школьников, познакомить детей с разнообразием подвижных игр.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и совершенствование знаний, навыков и умений играть в волейбол путем систематического участия в учебно-тренировочных занятиях.</w:t>
      </w:r>
    </w:p>
    <w:p>
      <w:pPr>
        <w:pStyle w:val="NormalWeb"/>
        <w:shd w:val="clear" w:color="auto" w:fill="FFFFFF"/>
        <w:spacing w:beforeAutospacing="0" w:before="0" w:afterAutospacing="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Создать благоприятные условия для проявления коллективизма и воспитания культуры игрового общения.</w:t>
      </w:r>
    </w:p>
    <w:p>
      <w:pPr>
        <w:pStyle w:val="Normal"/>
        <w:shd w:val="clear" w:color="auto" w:fill="FFFFFF"/>
        <w:spacing w:lineRule="auto" w:line="240" w:before="0" w:after="0"/>
        <w:ind w:left="66" w:firstLine="8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66" w:firstLine="85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ПЛАНИРУЕМЫЕ РЕЗУЛЬТАТЫ</w:t>
      </w:r>
    </w:p>
    <w:p>
      <w:pPr>
        <w:pStyle w:val="Normal"/>
        <w:shd w:val="clear" w:color="auto" w:fill="FFFFFF"/>
        <w:spacing w:lineRule="auto" w:line="240" w:before="0" w:after="0"/>
        <w:ind w:left="66" w:firstLine="8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ind w:left="426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ind w:left="426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30" w:after="30"/>
        <w:ind w:left="426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>
      <w:pPr>
        <w:pStyle w:val="Normal"/>
        <w:shd w:val="clear" w:color="auto" w:fill="FFFFFF"/>
        <w:spacing w:lineRule="auto" w:line="240" w:before="0" w:after="0"/>
        <w:ind w:left="66" w:firstLine="8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Личностными результатами программы внеурочной деятельности по спортивно-оздоровительному направлению «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Смелые, ловкие, сильные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» 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является формирование следующих умений: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ind w:left="426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Определять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высказывать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30" w:after="30"/>
        <w:ind w:left="426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делать выбор,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>
      <w:pPr>
        <w:pStyle w:val="Normal"/>
        <w:shd w:val="clear" w:color="auto" w:fill="FFFFFF"/>
        <w:spacing w:lineRule="auto" w:line="240" w:before="0" w:after="0"/>
        <w:ind w:firstLine="80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Метапредметными результатами программы внеурочной деятельности по спортивно-оздоровительному направлению «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>Смелые, ловкие, сильные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» - является формирование следующих универсальных учебных действий (УУД):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Autospacing="1" w:afterAutospacing="1"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Определять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и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формулировать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цель деятельности на уроке с помощью учителя.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Проговаривать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последовательность действий на уроке.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Учить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высказывать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своё предположение (версию) на основе работы с правилами игры, учить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работать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по предложенному учителем плану.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Учиться совместно с учителем и другими учениками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давать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эмоциональную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оценку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деятельности класса на уроке.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>
      <w:pPr>
        <w:pStyle w:val="Normal"/>
        <w:shd w:val="clear" w:color="auto" w:fill="FFFFFF"/>
        <w:spacing w:lineRule="auto" w:line="240" w:before="0" w:after="0"/>
        <w:ind w:left="46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2. Познавательные УУД: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ind w:left="82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Делать предварительный отбор  подвижных игр.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ind w:left="82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Добывать новые знания: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находить ответы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на вопросы, используя учебник, свой жизненный опыт и информацию, полученную на уроке.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ind w:left="82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Перерабатывать полученную информацию: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делать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выводы в результате совместной работы всего класса.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ind w:left="82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другую: составлять план игры на основе (предметных, рисунков, схематических рисунков, схем);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30" w:after="30"/>
        <w:ind w:left="82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3. Коммуникативные УУД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Умение донести свою позицию до других: оформлять свою мысль в устной и (на уровне одного предложения или небольшого текста).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Слушать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понимать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речь других.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во время игры,  в школе и следовать им.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30" w:after="3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>
      <w:pPr>
        <w:pStyle w:val="Normal"/>
        <w:shd w:val="clear" w:color="auto" w:fill="FFFFFF"/>
        <w:spacing w:lineRule="auto" w:line="240" w:before="0" w:after="0"/>
        <w:ind w:firstLine="8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Оздоровительные результаты программы внеурочной деятельности: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30" w:after="30"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30" w:after="30"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>
      <w:pPr>
        <w:pStyle w:val="Normal"/>
        <w:shd w:val="clear" w:color="auto" w:fill="FFFFFF"/>
        <w:spacing w:lineRule="auto" w:line="240" w:before="0" w:after="0"/>
        <w:ind w:left="66" w:firstLine="7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 для 4 класса</w:t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Игры на улучшение здоровья: «Охотник и собака», «Поймай дракона за хвост», «Хромой цыпленок», «Человек, ружье, тигр», «Чужеземцы» (9 часов)</w:t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Интегрированные уроки: «Я продолжаю расти» беседа «Я продолжаю расти», игра «Метательная лапта», беседа «Я – мальчик, я - девочка», игра «Перестрелка», беседа «Вредные привычки», игра «Вызов номеров», беседа «Как преодолеть стресс», игра «Два мороза» (7 часов)</w:t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Интегрированные уроки «Уважайте самих себя»: беседа «Уважайте самих себя», игра «День и ночь», беседа «Мой характер», игра «Перемена мест», беседа «Мой автопортрет», игра «Волк во рву»,-беседа «Драться или не драться», игра «Пятнашки», беседа «Красота в моем доме», игра «Перебежки» (10 часов)</w:t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Игры  на природе: «Охрана сокровища», «Чехарда», «Лапта», «Третий лишний» (8 часов)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Календарно-тематический план</w:t>
      </w:r>
    </w:p>
    <w:tbl>
      <w:tblPr>
        <w:tblW w:w="10054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79"/>
        <w:gridCol w:w="4681"/>
        <w:gridCol w:w="1169"/>
        <w:gridCol w:w="1022"/>
        <w:gridCol w:w="937"/>
        <w:gridCol w:w="965"/>
      </w:tblGrid>
      <w:tr>
        <w:trPr/>
        <w:tc>
          <w:tcPr>
            <w:tcW w:w="12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Содержание</w:t>
            </w:r>
          </w:p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(разделы, темы)</w:t>
            </w:r>
          </w:p>
        </w:tc>
        <w:tc>
          <w:tcPr>
            <w:tcW w:w="21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Дата проведения</w:t>
            </w:r>
          </w:p>
        </w:tc>
      </w:tr>
      <w:tr>
        <w:trPr/>
        <w:tc>
          <w:tcPr>
            <w:tcW w:w="127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468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факт.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факт.</w:t>
            </w:r>
          </w:p>
        </w:tc>
      </w:tr>
      <w:tr>
        <w:trPr/>
        <w:tc>
          <w:tcPr>
            <w:tcW w:w="100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 класс (34 ч.)</w:t>
            </w:r>
          </w:p>
        </w:tc>
      </w:tr>
      <w:tr>
        <w:trPr/>
        <w:tc>
          <w:tcPr>
            <w:tcW w:w="100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Подвижные игры (9 ч.)</w:t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1 - 2.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«Охотник и собака»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3 - 4.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«Поймай дракона за хвост»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5 - 6.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«Хромой цыпленок»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7 - 8.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«Человек, ружье, тигр»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«Чужеземцы»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00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Интегрированные уроки (7 ч.)</w:t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«Я продолжаю расти». Игра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«Метательная лапта»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Я - мальчик, я ‒ девочка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«Перестрелка»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Вредные привычки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«Вызов номеров»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Как преодолеть стресс. Игра «Два мороза»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00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Интегрированные уроки (10 ч.)</w:t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Уважайте самих себя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«День и ночь»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Мой характер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«Перемена мест»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Мой автопортрет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«Волк во рву»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Драться или не драться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«Пятнашки»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Красота в моем доме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>
          <w:trHeight w:val="400" w:hRule="atLeast"/>
        </w:trPr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«Перебежки»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24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0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Подвижные игры (8 ч.)</w:t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27 - 28.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«Охрана сокровища»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29 - 30.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«Чехарда»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31 - 32.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«Лапта»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  <w:tr>
        <w:trPr/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33 - 34.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Игра «Третий лишний»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4"/>
                <w:lang w:eastAsia="ru-RU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4"/>
                <w:lang w:eastAsia="ru-RU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a637f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1b453b"/>
    <w:pPr>
      <w:spacing w:after="0" w:line="240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LibreOffice/7.3.6.2$Linux_X86_64 LibreOffice_project/30$Build-2</Application>
  <AppVersion>15.0000</AppVersion>
  <Pages>6</Pages>
  <Words>1026</Words>
  <Characters>6604</Characters>
  <CharactersWithSpaces>7704</CharactersWithSpaces>
  <Paragraphs>196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2022-08-25T08:10:00Z</dcterms:created>
  <dc:creator>Пользователь</dc:creator>
  <dc:description/>
  <dc:language>ru-RU</dc:language>
  <cp:lastModifiedBy/>
  <dcterms:modified xsi:type="dcterms:W3CDTF">2023-10-01T21:37:08Z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